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C8" w:rsidRDefault="00CE35C8" w:rsidP="00CE35C8">
      <w:pPr>
        <w:jc w:val="center"/>
        <w:rPr>
          <w:rFonts w:ascii="Palatino Linotype" w:hAnsi="Palatino Linotype"/>
          <w:sz w:val="32"/>
          <w:szCs w:val="32"/>
        </w:rPr>
      </w:pPr>
      <w:r>
        <w:rPr>
          <w:rFonts w:ascii="Palatino Linotype" w:hAnsi="Palatino Linotype"/>
          <w:sz w:val="32"/>
          <w:szCs w:val="32"/>
        </w:rPr>
        <w:t xml:space="preserve">Relazione di sintesi su </w:t>
      </w:r>
      <w:proofErr w:type="spellStart"/>
      <w:r>
        <w:rPr>
          <w:rFonts w:ascii="Palatino Linotype" w:hAnsi="Palatino Linotype"/>
          <w:sz w:val="32"/>
          <w:szCs w:val="32"/>
        </w:rPr>
        <w:t>El</w:t>
      </w:r>
      <w:proofErr w:type="spellEnd"/>
      <w:r>
        <w:rPr>
          <w:rFonts w:ascii="Palatino Linotype" w:hAnsi="Palatino Linotype"/>
          <w:sz w:val="32"/>
          <w:szCs w:val="32"/>
        </w:rPr>
        <w:t xml:space="preserve"> </w:t>
      </w:r>
      <w:proofErr w:type="spellStart"/>
      <w:r>
        <w:rPr>
          <w:rFonts w:ascii="Palatino Linotype" w:hAnsi="Palatino Linotype"/>
          <w:sz w:val="32"/>
          <w:szCs w:val="32"/>
        </w:rPr>
        <w:t>Bardouz</w:t>
      </w:r>
      <w:proofErr w:type="spellEnd"/>
      <w:r>
        <w:rPr>
          <w:rFonts w:ascii="Palatino Linotype" w:hAnsi="Palatino Linotype"/>
          <w:sz w:val="32"/>
          <w:szCs w:val="32"/>
        </w:rPr>
        <w:t xml:space="preserve"> </w:t>
      </w:r>
      <w:proofErr w:type="spellStart"/>
      <w:r>
        <w:rPr>
          <w:rFonts w:ascii="Palatino Linotype" w:hAnsi="Palatino Linotype"/>
          <w:sz w:val="32"/>
          <w:szCs w:val="32"/>
        </w:rPr>
        <w:t>Bouchaib</w:t>
      </w:r>
      <w:proofErr w:type="spellEnd"/>
    </w:p>
    <w:p w:rsidR="00CE35C8" w:rsidRDefault="00CE35C8" w:rsidP="00CE35C8">
      <w:pPr>
        <w:jc w:val="center"/>
        <w:rPr>
          <w:rFonts w:ascii="Palatino Linotype" w:hAnsi="Palatino Linotype"/>
          <w:sz w:val="32"/>
          <w:szCs w:val="32"/>
        </w:rPr>
      </w:pPr>
      <w:r>
        <w:rPr>
          <w:rFonts w:ascii="Palatino Linotype" w:hAnsi="Palatino Linotype"/>
          <w:sz w:val="32"/>
          <w:szCs w:val="32"/>
        </w:rPr>
        <w:t>detto Mino del 23/05/2021</w:t>
      </w:r>
    </w:p>
    <w:p w:rsidR="00CE35C8" w:rsidRDefault="00CE35C8" w:rsidP="00CE35C8">
      <w:pPr>
        <w:jc w:val="both"/>
        <w:rPr>
          <w:rFonts w:ascii="Palatino Linotype" w:hAnsi="Palatino Linotype"/>
          <w:sz w:val="32"/>
          <w:szCs w:val="32"/>
        </w:rPr>
      </w:pPr>
      <w:r>
        <w:rPr>
          <w:rFonts w:ascii="Palatino Linotype" w:hAnsi="Palatino Linotype"/>
          <w:sz w:val="32"/>
          <w:szCs w:val="32"/>
        </w:rPr>
        <w:t>OBIETTIVI:</w:t>
      </w:r>
    </w:p>
    <w:p w:rsidR="00CE35C8" w:rsidRDefault="00CE35C8" w:rsidP="00CE35C8">
      <w:pPr>
        <w:pStyle w:val="Paragrafoelenco"/>
        <w:numPr>
          <w:ilvl w:val="0"/>
          <w:numId w:val="1"/>
        </w:numPr>
        <w:rPr>
          <w:rFonts w:ascii="Palatino Linotype" w:hAnsi="Palatino Linotype"/>
          <w:sz w:val="24"/>
          <w:szCs w:val="24"/>
        </w:rPr>
      </w:pPr>
      <w:r>
        <w:rPr>
          <w:rFonts w:ascii="Palatino Linotype" w:hAnsi="Palatino Linotype"/>
          <w:sz w:val="24"/>
          <w:szCs w:val="24"/>
        </w:rPr>
        <w:t>INIZIARE A FARSI DOMANDE E CERCARE DENTRO DI SE’ RISPOSTE SULLA PROPRIA VITA</w:t>
      </w:r>
    </w:p>
    <w:p w:rsidR="00CE35C8" w:rsidRDefault="00CE35C8" w:rsidP="00CE35C8">
      <w:pPr>
        <w:pStyle w:val="Paragrafoelenco"/>
        <w:rPr>
          <w:rFonts w:ascii="Palatino Linotype" w:hAnsi="Palatino Linotype"/>
          <w:sz w:val="24"/>
          <w:szCs w:val="24"/>
        </w:rPr>
      </w:pPr>
      <w:r>
        <w:rPr>
          <w:rFonts w:ascii="Palatino Linotype" w:hAnsi="Palatino Linotype"/>
          <w:sz w:val="24"/>
          <w:szCs w:val="24"/>
        </w:rPr>
        <w:t>- CHI SONO?</w:t>
      </w:r>
    </w:p>
    <w:p w:rsidR="00CE35C8" w:rsidRDefault="00CE35C8" w:rsidP="00CE35C8">
      <w:pPr>
        <w:pStyle w:val="Paragrafoelenco"/>
        <w:rPr>
          <w:rFonts w:ascii="Palatino Linotype" w:hAnsi="Palatino Linotype"/>
          <w:sz w:val="24"/>
          <w:szCs w:val="24"/>
        </w:rPr>
      </w:pPr>
      <w:r>
        <w:rPr>
          <w:rFonts w:ascii="Palatino Linotype" w:hAnsi="Palatino Linotype"/>
          <w:sz w:val="24"/>
          <w:szCs w:val="24"/>
        </w:rPr>
        <w:t>- PERCHE E PER COSA VIVERE?</w:t>
      </w:r>
    </w:p>
    <w:p w:rsidR="00CE35C8" w:rsidRDefault="00CE35C8" w:rsidP="00CE35C8">
      <w:pPr>
        <w:pStyle w:val="Paragrafoelenco"/>
        <w:rPr>
          <w:rFonts w:ascii="Palatino Linotype" w:hAnsi="Palatino Linotype"/>
          <w:sz w:val="24"/>
          <w:szCs w:val="24"/>
        </w:rPr>
      </w:pPr>
      <w:r>
        <w:rPr>
          <w:rFonts w:ascii="Palatino Linotype" w:hAnsi="Palatino Linotype"/>
          <w:sz w:val="24"/>
          <w:szCs w:val="24"/>
        </w:rPr>
        <w:t>- QUALI SONO I MIEI TALENTI?</w:t>
      </w:r>
    </w:p>
    <w:p w:rsidR="00CE35C8" w:rsidRDefault="00CE35C8" w:rsidP="00CE35C8">
      <w:pPr>
        <w:pStyle w:val="Paragrafoelenco"/>
        <w:rPr>
          <w:rFonts w:ascii="Palatino Linotype" w:hAnsi="Palatino Linotype"/>
          <w:sz w:val="24"/>
          <w:szCs w:val="24"/>
        </w:rPr>
      </w:pPr>
      <w:r>
        <w:rPr>
          <w:rFonts w:ascii="Palatino Linotype" w:hAnsi="Palatino Linotype"/>
          <w:sz w:val="24"/>
          <w:szCs w:val="24"/>
        </w:rPr>
        <w:t>- CHI VOGLIO ESSERE?</w:t>
      </w:r>
    </w:p>
    <w:p w:rsidR="00CE35C8" w:rsidRDefault="00CE35C8" w:rsidP="00CE35C8">
      <w:pPr>
        <w:pStyle w:val="Paragrafoelenco"/>
        <w:rPr>
          <w:rFonts w:ascii="Palatino Linotype" w:hAnsi="Palatino Linotype"/>
          <w:sz w:val="24"/>
          <w:szCs w:val="24"/>
        </w:rPr>
      </w:pPr>
    </w:p>
    <w:p w:rsidR="00CE35C8" w:rsidRDefault="00CE35C8" w:rsidP="00CE35C8">
      <w:pPr>
        <w:pStyle w:val="Paragrafoelenco"/>
        <w:numPr>
          <w:ilvl w:val="0"/>
          <w:numId w:val="1"/>
        </w:numPr>
        <w:rPr>
          <w:rFonts w:ascii="Palatino Linotype" w:hAnsi="Palatino Linotype"/>
          <w:sz w:val="24"/>
          <w:szCs w:val="24"/>
        </w:rPr>
      </w:pPr>
      <w:r>
        <w:rPr>
          <w:rFonts w:ascii="Palatino Linotype" w:hAnsi="Palatino Linotype"/>
          <w:sz w:val="24"/>
          <w:szCs w:val="24"/>
        </w:rPr>
        <w:t>CAMMINO DI MATURAZIONE:</w:t>
      </w:r>
    </w:p>
    <w:p w:rsidR="00CE35C8" w:rsidRDefault="00CE35C8" w:rsidP="00CE35C8">
      <w:pPr>
        <w:pStyle w:val="Paragrafoelenco"/>
        <w:rPr>
          <w:rFonts w:ascii="Palatino Linotype" w:hAnsi="Palatino Linotype"/>
          <w:sz w:val="24"/>
          <w:szCs w:val="24"/>
        </w:rPr>
      </w:pPr>
      <w:r>
        <w:rPr>
          <w:rFonts w:ascii="Palatino Linotype" w:hAnsi="Palatino Linotype"/>
          <w:sz w:val="24"/>
          <w:szCs w:val="24"/>
        </w:rPr>
        <w:t xml:space="preserve">   RELAZIONI</w:t>
      </w:r>
    </w:p>
    <w:p w:rsidR="00CE35C8" w:rsidRDefault="00CE35C8" w:rsidP="00CE35C8">
      <w:pPr>
        <w:pStyle w:val="Paragrafoelenco"/>
        <w:rPr>
          <w:rFonts w:ascii="Palatino Linotype" w:hAnsi="Palatino Linotype"/>
          <w:sz w:val="24"/>
          <w:szCs w:val="24"/>
        </w:rPr>
      </w:pPr>
      <w:r>
        <w:rPr>
          <w:rFonts w:ascii="Palatino Linotype" w:hAnsi="Palatino Linotype"/>
          <w:sz w:val="24"/>
          <w:szCs w:val="24"/>
        </w:rPr>
        <w:t xml:space="preserve">   CAPACITA DI SCELTE IN AUTONOMIA</w:t>
      </w:r>
    </w:p>
    <w:p w:rsidR="00CE35C8" w:rsidRDefault="00CE35C8" w:rsidP="00CE35C8">
      <w:pPr>
        <w:pStyle w:val="Paragrafoelenco"/>
        <w:rPr>
          <w:rFonts w:ascii="Palatino Linotype" w:hAnsi="Palatino Linotype"/>
          <w:sz w:val="24"/>
          <w:szCs w:val="24"/>
        </w:rPr>
      </w:pPr>
      <w:r>
        <w:rPr>
          <w:rFonts w:ascii="Palatino Linotype" w:hAnsi="Palatino Linotype"/>
          <w:sz w:val="24"/>
          <w:szCs w:val="24"/>
        </w:rPr>
        <w:t xml:space="preserve">   RISPETTO DELLE REGOLE</w:t>
      </w:r>
    </w:p>
    <w:p w:rsidR="00CE35C8" w:rsidRDefault="00CE35C8" w:rsidP="00CE35C8">
      <w:pPr>
        <w:jc w:val="both"/>
        <w:rPr>
          <w:rFonts w:ascii="Palatino Linotype" w:hAnsi="Palatino Linotype"/>
          <w:sz w:val="24"/>
          <w:szCs w:val="24"/>
        </w:rPr>
      </w:pPr>
    </w:p>
    <w:p w:rsidR="00CE35C8" w:rsidRPr="00EB113A" w:rsidRDefault="00EB113A" w:rsidP="00CE35C8">
      <w:pPr>
        <w:jc w:val="both"/>
        <w:rPr>
          <w:rFonts w:ascii="Palatino Linotype" w:hAnsi="Palatino Linotype"/>
        </w:rPr>
      </w:pPr>
      <w:r>
        <w:rPr>
          <w:rFonts w:ascii="Palatino Linotype" w:hAnsi="Palatino Linotype"/>
        </w:rPr>
        <w:t xml:space="preserve">Questa di Mino è la terza relazione nel suo percorso </w:t>
      </w:r>
      <w:r w:rsidR="004D19AF">
        <w:rPr>
          <w:rFonts w:ascii="Palatino Linotype" w:hAnsi="Palatino Linotype"/>
        </w:rPr>
        <w:t xml:space="preserve">arrivato ormai a sette mesi </w:t>
      </w:r>
      <w:r>
        <w:rPr>
          <w:rFonts w:ascii="Palatino Linotype" w:hAnsi="Palatino Linotype"/>
        </w:rPr>
        <w:t xml:space="preserve">all’interno della vita della Casa Madre del Perdono. </w:t>
      </w:r>
      <w:r w:rsidR="004D19AF">
        <w:rPr>
          <w:rFonts w:ascii="Palatino Linotype" w:hAnsi="Palatino Linotype"/>
        </w:rPr>
        <w:t xml:space="preserve">Il quadro caratteriale e comportamentale nelle sue linee di fondo si ripropone nelle indicazioni del modo di porsi </w:t>
      </w:r>
      <w:proofErr w:type="spellStart"/>
      <w:r w:rsidR="004D19AF">
        <w:rPr>
          <w:rFonts w:ascii="Palatino Linotype" w:hAnsi="Palatino Linotype"/>
        </w:rPr>
        <w:t>cosi’</w:t>
      </w:r>
      <w:proofErr w:type="spellEnd"/>
      <w:r w:rsidR="004D19AF">
        <w:rPr>
          <w:rFonts w:ascii="Palatino Linotype" w:hAnsi="Palatino Linotype"/>
        </w:rPr>
        <w:t xml:space="preserve"> come indicato nelle precedenti relazioni rimarcando </w:t>
      </w:r>
      <w:proofErr w:type="spellStart"/>
      <w:r w:rsidR="004D19AF">
        <w:rPr>
          <w:rFonts w:ascii="Palatino Linotype" w:hAnsi="Palatino Linotype"/>
        </w:rPr>
        <w:t>pero’</w:t>
      </w:r>
      <w:proofErr w:type="spellEnd"/>
      <w:r w:rsidR="004D19AF">
        <w:rPr>
          <w:rFonts w:ascii="Palatino Linotype" w:hAnsi="Palatino Linotype"/>
        </w:rPr>
        <w:t xml:space="preserve"> in questo periodo un accentuarsi di alcune criticità già precedentemente espresse, ma oggi ampiamente esplose. </w:t>
      </w:r>
      <w:r w:rsidR="00F06E23">
        <w:rPr>
          <w:rFonts w:ascii="Palatino Linotype" w:hAnsi="Palatino Linotype"/>
        </w:rPr>
        <w:t xml:space="preserve">Il processo di </w:t>
      </w:r>
      <w:r w:rsidR="00F7500F">
        <w:rPr>
          <w:rFonts w:ascii="Palatino Linotype" w:hAnsi="Palatino Linotype"/>
        </w:rPr>
        <w:t xml:space="preserve">adattamento e di ambientazione che ha portato Mino ad avere una maggiore famigliarità con l’ambiente e con i rapporti interpersonali nella casa è come se avesse dato freno libero ad alcune negatività </w:t>
      </w:r>
      <w:r w:rsidR="00B15E4E">
        <w:rPr>
          <w:rFonts w:ascii="Palatino Linotype" w:hAnsi="Palatino Linotype"/>
        </w:rPr>
        <w:t xml:space="preserve">o a mali inespressi che fino ad </w:t>
      </w:r>
      <w:r w:rsidR="00B072EE">
        <w:rPr>
          <w:rFonts w:ascii="Palatino Linotype" w:hAnsi="Palatino Linotype"/>
        </w:rPr>
        <w:t xml:space="preserve">ora </w:t>
      </w:r>
      <w:r w:rsidR="00B15E4E">
        <w:rPr>
          <w:rFonts w:ascii="Palatino Linotype" w:hAnsi="Palatino Linotype"/>
        </w:rPr>
        <w:t xml:space="preserve">erano in qualche modo controllate e solo in parte palesate negli aspetti comportamentali e relazionali. </w:t>
      </w:r>
      <w:r w:rsidR="004D19AF">
        <w:rPr>
          <w:rFonts w:ascii="Palatino Linotype" w:hAnsi="Palatino Linotype"/>
        </w:rPr>
        <w:t xml:space="preserve">Il dato che balza agli occhi in questo periodo è un emergere in Mino di uno stato crescente di tensione, quasi </w:t>
      </w:r>
      <w:r w:rsidR="00B15E4E">
        <w:rPr>
          <w:rFonts w:ascii="Palatino Linotype" w:hAnsi="Palatino Linotype"/>
        </w:rPr>
        <w:t>di rancore represso</w:t>
      </w:r>
      <w:r w:rsidR="00F06E23">
        <w:rPr>
          <w:rFonts w:ascii="Palatino Linotype" w:hAnsi="Palatino Linotype"/>
        </w:rPr>
        <w:t xml:space="preserve"> </w:t>
      </w:r>
      <w:r w:rsidR="00B15E4E">
        <w:rPr>
          <w:rFonts w:ascii="Palatino Linotype" w:hAnsi="Palatino Linotype"/>
        </w:rPr>
        <w:t>che manifesta in scatti incontrollati di rabbia scatenati a volte da futilità e proposti in modo pretestuoso</w:t>
      </w:r>
      <w:r w:rsidR="00B072EE">
        <w:rPr>
          <w:rFonts w:ascii="Palatino Linotype" w:hAnsi="Palatino Linotype"/>
        </w:rPr>
        <w:t xml:space="preserve">. Un frequente </w:t>
      </w:r>
      <w:r w:rsidR="00B15E4E">
        <w:rPr>
          <w:rFonts w:ascii="Palatino Linotype" w:hAnsi="Palatino Linotype"/>
        </w:rPr>
        <w:t xml:space="preserve"> atteggiamento contestatorio verso la casa con manifestazioni di insoddisfazione del vissuto e delle aspettative scaricato anche questo in improvv</w:t>
      </w:r>
      <w:r w:rsidR="00B072EE">
        <w:rPr>
          <w:rFonts w:ascii="Palatino Linotype" w:hAnsi="Palatino Linotype"/>
        </w:rPr>
        <w:t>ise crisi nervose fino ad arrivare al pianto  seguite poi  da repentini  processi</w:t>
      </w:r>
      <w:r w:rsidR="00B15E4E">
        <w:rPr>
          <w:rFonts w:ascii="Palatino Linotype" w:hAnsi="Palatino Linotype"/>
        </w:rPr>
        <w:t xml:space="preserve"> di </w:t>
      </w:r>
      <w:proofErr w:type="spellStart"/>
      <w:r w:rsidR="00B15E4E">
        <w:rPr>
          <w:rFonts w:ascii="Palatino Linotype" w:hAnsi="Palatino Linotype"/>
        </w:rPr>
        <w:t>rescipimento</w:t>
      </w:r>
      <w:proofErr w:type="spellEnd"/>
      <w:r w:rsidR="00B15E4E">
        <w:rPr>
          <w:rFonts w:ascii="Palatino Linotype" w:hAnsi="Palatino Linotype"/>
        </w:rPr>
        <w:t xml:space="preserve"> e pentimento con dichiarazioni di aver capito di aver sbagliato</w:t>
      </w:r>
      <w:r w:rsidR="00B072EE">
        <w:rPr>
          <w:rFonts w:ascii="Palatino Linotype" w:hAnsi="Palatino Linotype"/>
        </w:rPr>
        <w:t xml:space="preserve"> palesati in modo sicuramente sincero</w:t>
      </w:r>
      <w:r w:rsidR="00B15E4E">
        <w:rPr>
          <w:rFonts w:ascii="Palatino Linotype" w:hAnsi="Palatino Linotype"/>
        </w:rPr>
        <w:t xml:space="preserve">. </w:t>
      </w:r>
      <w:r w:rsidR="00891BB0">
        <w:rPr>
          <w:rFonts w:ascii="Palatino Linotype" w:hAnsi="Palatino Linotype"/>
        </w:rPr>
        <w:t>Questa sorta di quadro</w:t>
      </w:r>
      <w:r w:rsidR="00B072EE">
        <w:rPr>
          <w:rFonts w:ascii="Palatino Linotype" w:hAnsi="Palatino Linotype"/>
        </w:rPr>
        <w:t xml:space="preserve"> comportamentale </w:t>
      </w:r>
      <w:r w:rsidR="00891BB0">
        <w:rPr>
          <w:rFonts w:ascii="Palatino Linotype" w:hAnsi="Palatino Linotype"/>
        </w:rPr>
        <w:t xml:space="preserve"> di rifiuto trova poi espressione frequentemente anche in alcuni fenomeni quasi di somatizzazione delle ferite interiori in mali fisici e difficoltà nel gestire regolarmente i lavori e le responsabilità a cominciare dalla difficoltà di rispettare gli orari. Questo fenomeno ha avuto una accentuazione nell’ultimo periodo legato sicuramente alla gestione della pratica del Ramadan</w:t>
      </w:r>
      <w:r w:rsidR="00217598">
        <w:rPr>
          <w:rFonts w:ascii="Palatino Linotype" w:hAnsi="Palatino Linotype"/>
        </w:rPr>
        <w:t xml:space="preserve"> che Mino ha seguito insieme con Ali. Anche in questo caso però è da rilevare come se da una parte sia lodevole, rispettabile e spiritualmente </w:t>
      </w:r>
      <w:r w:rsidR="000621D0">
        <w:rPr>
          <w:rFonts w:ascii="Palatino Linotype" w:hAnsi="Palatino Linotype"/>
        </w:rPr>
        <w:t xml:space="preserve">da sostenere, dall’altra si riscontri nello stesso Mino un vivere questo rito con un </w:t>
      </w:r>
      <w:r w:rsidR="000621D0">
        <w:rPr>
          <w:rFonts w:ascii="Palatino Linotype" w:hAnsi="Palatino Linotype"/>
        </w:rPr>
        <w:lastRenderedPageBreak/>
        <w:t>atteggiamento d’animo e di difficoltà relazionale non coerente con lo spirito profondo del Ramadan. Anche qui si vede in Mino come il vivere questo importante momento spirituale legato al proprio mondo e vissuto metta in luce l’emergere tutta una serie di conflittualità interiori</w:t>
      </w:r>
      <w:r w:rsidR="004B3401">
        <w:rPr>
          <w:rFonts w:ascii="Palatino Linotype" w:hAnsi="Palatino Linotype"/>
        </w:rPr>
        <w:t xml:space="preserve"> non risolte, un meccanismo di elaborazione non attivato palesando un fondo di</w:t>
      </w:r>
      <w:r w:rsidR="00A325AF">
        <w:rPr>
          <w:rFonts w:ascii="Palatino Linotype" w:hAnsi="Palatino Linotype"/>
        </w:rPr>
        <w:t xml:space="preserve"> </w:t>
      </w:r>
      <w:r w:rsidR="004B3401">
        <w:rPr>
          <w:rFonts w:ascii="Palatino Linotype" w:hAnsi="Palatino Linotype"/>
        </w:rPr>
        <w:t xml:space="preserve">immaturità che solo in parte </w:t>
      </w:r>
      <w:proofErr w:type="spellStart"/>
      <w:r w:rsidR="004B3401">
        <w:rPr>
          <w:rFonts w:ascii="Palatino Linotype" w:hAnsi="Palatino Linotype"/>
        </w:rPr>
        <w:t>puo’</w:t>
      </w:r>
      <w:proofErr w:type="spellEnd"/>
      <w:r w:rsidR="004B3401">
        <w:rPr>
          <w:rFonts w:ascii="Palatino Linotype" w:hAnsi="Palatino Linotype"/>
        </w:rPr>
        <w:t xml:space="preserve"> trovare giustificazione nell’anagrafe. </w:t>
      </w:r>
      <w:r w:rsidR="001765CE">
        <w:rPr>
          <w:rFonts w:ascii="Palatino Linotype" w:hAnsi="Palatino Linotype"/>
        </w:rPr>
        <w:t xml:space="preserve">Se questo è l’emergere </w:t>
      </w:r>
      <w:r w:rsidR="00142F1A">
        <w:rPr>
          <w:rFonts w:ascii="Palatino Linotype" w:hAnsi="Palatino Linotype"/>
        </w:rPr>
        <w:t xml:space="preserve">delle problematicità che danno ancora </w:t>
      </w:r>
      <w:proofErr w:type="spellStart"/>
      <w:r w:rsidR="00142F1A">
        <w:rPr>
          <w:rFonts w:ascii="Palatino Linotype" w:hAnsi="Palatino Linotype"/>
        </w:rPr>
        <w:t>piu’</w:t>
      </w:r>
      <w:proofErr w:type="spellEnd"/>
      <w:r w:rsidR="00142F1A">
        <w:rPr>
          <w:rFonts w:ascii="Palatino Linotype" w:hAnsi="Palatino Linotype"/>
        </w:rPr>
        <w:t xml:space="preserve"> chiaramente validità agli obiettivi di lavoro e riflessione su cui Mino si deve concentrare per una sua crescita, maturazione e costruzione degli strumenti per prendere in mano e governare il proprio futuro , dall’altro questo obiettivo trova pienamente conforto nelle positività di fondo che Mino ha; nelle grandi risorse e capacità che sono dentro di lui: Una buona pasta che </w:t>
      </w:r>
      <w:r w:rsidR="001848AF">
        <w:rPr>
          <w:rFonts w:ascii="Palatino Linotype" w:hAnsi="Palatino Linotype"/>
        </w:rPr>
        <w:t xml:space="preserve">ha </w:t>
      </w:r>
      <w:r w:rsidR="00142F1A">
        <w:rPr>
          <w:rFonts w:ascii="Palatino Linotype" w:hAnsi="Palatino Linotype"/>
        </w:rPr>
        <w:t>tutti gli elementi per lievitare bene. Mino deve avviare un processo di pace con se stesso; una operazione di verità e riconoscimento vero del proprio</w:t>
      </w:r>
      <w:r w:rsidR="001848AF">
        <w:rPr>
          <w:rFonts w:ascii="Palatino Linotype" w:hAnsi="Palatino Linotype"/>
        </w:rPr>
        <w:t xml:space="preserve"> io</w:t>
      </w:r>
      <w:bookmarkStart w:id="0" w:name="_GoBack"/>
      <w:bookmarkEnd w:id="0"/>
      <w:r w:rsidR="00142F1A">
        <w:rPr>
          <w:rFonts w:ascii="Palatino Linotype" w:hAnsi="Palatino Linotype"/>
        </w:rPr>
        <w:t xml:space="preserve"> ed accettazione del proprio passato. Una capacità di trovare la risposta ai problemi e disagi interiori non scaricando la responsabilità sugli altri ma riscoprendo la fiducia in se stesso e nei propri valori che sono tanti e forti ma non espressi. Mino ha la intelli</w:t>
      </w:r>
      <w:r w:rsidR="009B2CCF">
        <w:rPr>
          <w:rFonts w:ascii="Palatino Linotype" w:hAnsi="Palatino Linotype"/>
        </w:rPr>
        <w:t>genza, la sensibilità e la bont</w:t>
      </w:r>
      <w:r w:rsidR="00142F1A">
        <w:rPr>
          <w:rFonts w:ascii="Palatino Linotype" w:hAnsi="Palatino Linotype"/>
        </w:rPr>
        <w:t>à di fondo per poter affrontare e vincere questa sfida</w:t>
      </w:r>
      <w:r w:rsidR="009B2CCF">
        <w:rPr>
          <w:rFonts w:ascii="Palatino Linotype" w:hAnsi="Palatino Linotype"/>
        </w:rPr>
        <w:t xml:space="preserve">. Dentro il suo cuore lo sa che </w:t>
      </w:r>
      <w:proofErr w:type="spellStart"/>
      <w:r w:rsidR="009B2CCF">
        <w:rPr>
          <w:rFonts w:ascii="Palatino Linotype" w:hAnsi="Palatino Linotype"/>
        </w:rPr>
        <w:t>puo’</w:t>
      </w:r>
      <w:proofErr w:type="spellEnd"/>
      <w:r w:rsidR="009B2CCF">
        <w:rPr>
          <w:rFonts w:ascii="Palatino Linotype" w:hAnsi="Palatino Linotype"/>
        </w:rPr>
        <w:t xml:space="preserve"> farcela e forse lui stesso è quello che nel proprio profondo vuole. Deve solo vincere la paura, non ascoltare i cattivi consiglieri e dare retta alla voce del vero Mino che dentro di lui gli dice di crescere e costruire il proprio futuro.</w:t>
      </w: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24"/>
          <w:szCs w:val="24"/>
        </w:rPr>
      </w:pPr>
    </w:p>
    <w:p w:rsidR="00CE35C8" w:rsidRDefault="00CE35C8" w:rsidP="00CE35C8">
      <w:pPr>
        <w:jc w:val="both"/>
        <w:rPr>
          <w:rFonts w:ascii="Palatino Linotype" w:hAnsi="Palatino Linotype"/>
          <w:sz w:val="32"/>
          <w:szCs w:val="32"/>
        </w:rPr>
      </w:pPr>
      <w:r>
        <w:rPr>
          <w:rFonts w:ascii="Palatino Linotype" w:hAnsi="Palatino Linotype"/>
          <w:sz w:val="32"/>
          <w:szCs w:val="32"/>
        </w:rPr>
        <w:t xml:space="preserve">Questa di Mino è la seconda relazione che sta vivendo la sua esperienza all’interno della Casa Madre del Perdono ormai da </w:t>
      </w:r>
      <w:proofErr w:type="spellStart"/>
      <w:r>
        <w:rPr>
          <w:rFonts w:ascii="Palatino Linotype" w:hAnsi="Palatino Linotype"/>
          <w:sz w:val="32"/>
          <w:szCs w:val="32"/>
        </w:rPr>
        <w:t>piu’</w:t>
      </w:r>
      <w:proofErr w:type="spellEnd"/>
      <w:r>
        <w:rPr>
          <w:rFonts w:ascii="Palatino Linotype" w:hAnsi="Palatino Linotype"/>
          <w:sz w:val="32"/>
          <w:szCs w:val="32"/>
        </w:rPr>
        <w:t xml:space="preserve"> di quattro mesi. La valutazione complessiva fatta nella prima relazione e le </w:t>
      </w:r>
      <w:proofErr w:type="spellStart"/>
      <w:r>
        <w:rPr>
          <w:rFonts w:ascii="Palatino Linotype" w:hAnsi="Palatino Linotype"/>
          <w:sz w:val="32"/>
          <w:szCs w:val="32"/>
        </w:rPr>
        <w:t>evidenzazioni</w:t>
      </w:r>
      <w:proofErr w:type="spellEnd"/>
      <w:r>
        <w:rPr>
          <w:rFonts w:ascii="Palatino Linotype" w:hAnsi="Palatino Linotype"/>
          <w:sz w:val="32"/>
          <w:szCs w:val="32"/>
        </w:rPr>
        <w:t xml:space="preserve"> delle peculiarità caratteriali, comportamentali e relazionali quivi espresse sono ampiamente confermate sia per quanto riguarda le positività, sia per quanto attiene le criticità  su cui mettere mano. La considerazione che la vera personalità di Mino non era venuta fuori ed era tutta da scoprire è ancora  profondamente vera proprio perché Mino stesso per primo non si interroga e non fa lo sforzo di leggersi dentro per capire se stesso, le proprie emozioni, dare loro un nome e rendersi conscio dei propri bisogni veri interiori. Parliamo di un ragazzo con fondo sano di positività e di valori che trasfonde nel suo modo educato e rispettoso di porsi anche se la sua esuberanza giovanile lo trascina in modi comportamentali insofferenti verso le regole e l’ordine che vive come qualcosa di imposto e non come valore della convivenza civile. Fatto la tara della giovane età questo suo modo a volte furbesco di voler aggirare ed eludere la “</w:t>
      </w:r>
      <w:proofErr w:type="spellStart"/>
      <w:r>
        <w:rPr>
          <w:rFonts w:ascii="Palatino Linotype" w:hAnsi="Palatino Linotype"/>
          <w:sz w:val="32"/>
          <w:szCs w:val="32"/>
        </w:rPr>
        <w:t>norma”nasconde</w:t>
      </w:r>
      <w:proofErr w:type="spellEnd"/>
      <w:r>
        <w:rPr>
          <w:rFonts w:ascii="Palatino Linotype" w:hAnsi="Palatino Linotype"/>
          <w:sz w:val="32"/>
          <w:szCs w:val="32"/>
        </w:rPr>
        <w:t xml:space="preserve"> </w:t>
      </w:r>
      <w:proofErr w:type="spellStart"/>
      <w:r>
        <w:rPr>
          <w:rFonts w:ascii="Palatino Linotype" w:hAnsi="Palatino Linotype"/>
          <w:sz w:val="32"/>
          <w:szCs w:val="32"/>
        </w:rPr>
        <w:t>pero’</w:t>
      </w:r>
      <w:proofErr w:type="spellEnd"/>
      <w:r>
        <w:rPr>
          <w:rFonts w:ascii="Palatino Linotype" w:hAnsi="Palatino Linotype"/>
          <w:sz w:val="32"/>
          <w:szCs w:val="32"/>
        </w:rPr>
        <w:t xml:space="preserve"> un vizio di immaturità e un aspetto </w:t>
      </w:r>
      <w:proofErr w:type="spellStart"/>
      <w:r>
        <w:rPr>
          <w:rFonts w:ascii="Palatino Linotype" w:hAnsi="Palatino Linotype"/>
          <w:sz w:val="32"/>
          <w:szCs w:val="32"/>
        </w:rPr>
        <w:t>piu’</w:t>
      </w:r>
      <w:proofErr w:type="spellEnd"/>
      <w:r>
        <w:rPr>
          <w:rFonts w:ascii="Palatino Linotype" w:hAnsi="Palatino Linotype"/>
          <w:sz w:val="32"/>
          <w:szCs w:val="32"/>
        </w:rPr>
        <w:t xml:space="preserve"> profondo di saper </w:t>
      </w:r>
      <w:r>
        <w:rPr>
          <w:rFonts w:ascii="Palatino Linotype" w:hAnsi="Palatino Linotype"/>
          <w:sz w:val="32"/>
          <w:szCs w:val="32"/>
        </w:rPr>
        <w:lastRenderedPageBreak/>
        <w:t xml:space="preserve">vivere con responsabilità e verità la logica di un consesso civile e quindi per trasposizione il rapporto con l’altro e la società civile. </w:t>
      </w:r>
    </w:p>
    <w:p w:rsidR="00CE35C8" w:rsidRDefault="00CE35C8" w:rsidP="00CE35C8">
      <w:pPr>
        <w:jc w:val="both"/>
        <w:rPr>
          <w:rFonts w:ascii="Palatino Linotype" w:hAnsi="Palatino Linotype"/>
          <w:sz w:val="32"/>
          <w:szCs w:val="32"/>
        </w:rPr>
      </w:pPr>
      <w:r>
        <w:rPr>
          <w:rFonts w:ascii="Palatino Linotype" w:hAnsi="Palatino Linotype"/>
          <w:sz w:val="32"/>
          <w:szCs w:val="32"/>
        </w:rPr>
        <w:t xml:space="preserve">Evidenzia ancora una certa sudditanza nei confronti di soggetti </w:t>
      </w:r>
      <w:proofErr w:type="spellStart"/>
      <w:r>
        <w:rPr>
          <w:rFonts w:ascii="Palatino Linotype" w:hAnsi="Palatino Linotype"/>
          <w:sz w:val="32"/>
          <w:szCs w:val="32"/>
        </w:rPr>
        <w:t>piu’</w:t>
      </w:r>
      <w:proofErr w:type="spellEnd"/>
      <w:r>
        <w:rPr>
          <w:rFonts w:ascii="Palatino Linotype" w:hAnsi="Palatino Linotype"/>
          <w:sz w:val="32"/>
          <w:szCs w:val="32"/>
        </w:rPr>
        <w:t xml:space="preserve"> influenti e fatica ad avere una propria autonomia di valutazione </w:t>
      </w:r>
      <w:proofErr w:type="spellStart"/>
      <w:r>
        <w:rPr>
          <w:rFonts w:ascii="Palatino Linotype" w:hAnsi="Palatino Linotype"/>
          <w:sz w:val="32"/>
          <w:szCs w:val="32"/>
        </w:rPr>
        <w:t>edi</w:t>
      </w:r>
      <w:proofErr w:type="spellEnd"/>
      <w:r>
        <w:rPr>
          <w:rFonts w:ascii="Palatino Linotype" w:hAnsi="Palatino Linotype"/>
          <w:sz w:val="32"/>
          <w:szCs w:val="32"/>
        </w:rPr>
        <w:t xml:space="preserve"> giudizio mascherando questo con un atteggiamento a volte di apparente superiorità che nasconde però superficialità di analisi interiore e verso gli altri ed anche di fragilità. Miglioramenti sul rapporto con i ragazzi vi sono stati, un salto positivo è stato fatto nel modo di rapportarsi con i ragazzi con handicap che è passato da una difficoltà di accettazione con scatti di aggressività. Oggi si è passati ad un livello di comprensione maggiore anche se questo è scaduto e si manifesta in modalità relazionali basate sullo scherzo a livello infantile segno di una non piena maturità acquisita. Un miglioramento </w:t>
      </w:r>
      <w:proofErr w:type="spellStart"/>
      <w:r>
        <w:rPr>
          <w:rFonts w:ascii="Palatino Linotype" w:hAnsi="Palatino Linotype"/>
          <w:sz w:val="32"/>
          <w:szCs w:val="32"/>
        </w:rPr>
        <w:t>viè</w:t>
      </w:r>
      <w:proofErr w:type="spellEnd"/>
      <w:r>
        <w:rPr>
          <w:rFonts w:ascii="Palatino Linotype" w:hAnsi="Palatino Linotype"/>
          <w:sz w:val="32"/>
          <w:szCs w:val="32"/>
        </w:rPr>
        <w:t xml:space="preserve"> stato  sulle modalità di accettazione della casa </w:t>
      </w:r>
      <w:proofErr w:type="spellStart"/>
      <w:r>
        <w:rPr>
          <w:rFonts w:ascii="Palatino Linotype" w:hAnsi="Palatino Linotype"/>
          <w:sz w:val="32"/>
          <w:szCs w:val="32"/>
        </w:rPr>
        <w:t>piu’</w:t>
      </w:r>
      <w:proofErr w:type="spellEnd"/>
      <w:r>
        <w:rPr>
          <w:rFonts w:ascii="Palatino Linotype" w:hAnsi="Palatino Linotype"/>
          <w:sz w:val="32"/>
          <w:szCs w:val="32"/>
        </w:rPr>
        <w:t xml:space="preserve"> in una logica di convenienza utilitaristica immediata piuttosto che da una piena acquisizione delle potenzialità di crescita che in questa potrebbe trovare. Al fondo manca un avvio di una seria volontà, forse coraggio di capire chi è Mino, guardarsi le proprie fragilità saperle riconoscere; </w:t>
      </w:r>
      <w:proofErr w:type="spellStart"/>
      <w:r>
        <w:rPr>
          <w:rFonts w:ascii="Palatino Linotype" w:hAnsi="Palatino Linotype"/>
          <w:sz w:val="32"/>
          <w:szCs w:val="32"/>
        </w:rPr>
        <w:t>metere</w:t>
      </w:r>
      <w:proofErr w:type="spellEnd"/>
      <w:r>
        <w:rPr>
          <w:rFonts w:ascii="Palatino Linotype" w:hAnsi="Palatino Linotype"/>
          <w:sz w:val="32"/>
          <w:szCs w:val="32"/>
        </w:rPr>
        <w:t xml:space="preserve"> sul piatto le proprie potenzialità e talenti che sono tanti e con questo bagaglio di consapevolezza costruirsi o quantomeno avviare la messa in campo di una proprio bagaglio, attrezzatura morale e di forza per affrontare in modo </w:t>
      </w:r>
      <w:proofErr w:type="spellStart"/>
      <w:r>
        <w:rPr>
          <w:rFonts w:ascii="Palatino Linotype" w:hAnsi="Palatino Linotype"/>
          <w:sz w:val="32"/>
          <w:szCs w:val="32"/>
        </w:rPr>
        <w:t>autonomoe</w:t>
      </w:r>
      <w:proofErr w:type="spellEnd"/>
      <w:r>
        <w:rPr>
          <w:rFonts w:ascii="Palatino Linotype" w:hAnsi="Palatino Linotype"/>
          <w:sz w:val="32"/>
          <w:szCs w:val="32"/>
        </w:rPr>
        <w:t xml:space="preserve"> consapevole il proprio domani. Mino ha i numeri, le risorse il fondo di valori per poterlo fare. Deve solo avere il coraggio di fare su questo verità con </w:t>
      </w:r>
      <w:proofErr w:type="spellStart"/>
      <w:r>
        <w:rPr>
          <w:rFonts w:ascii="Palatino Linotype" w:hAnsi="Palatino Linotype"/>
          <w:sz w:val="32"/>
          <w:szCs w:val="32"/>
        </w:rPr>
        <w:t>sestesso</w:t>
      </w:r>
      <w:proofErr w:type="spellEnd"/>
      <w:r>
        <w:rPr>
          <w:rFonts w:ascii="Palatino Linotype" w:hAnsi="Palatino Linotype"/>
          <w:sz w:val="32"/>
          <w:szCs w:val="32"/>
        </w:rPr>
        <w:t xml:space="preserve">, </w:t>
      </w:r>
      <w:proofErr w:type="spellStart"/>
      <w:r>
        <w:rPr>
          <w:rFonts w:ascii="Palatino Linotype" w:hAnsi="Palatino Linotype"/>
          <w:sz w:val="32"/>
          <w:szCs w:val="32"/>
        </w:rPr>
        <w:t>mettrsi</w:t>
      </w:r>
      <w:proofErr w:type="spellEnd"/>
      <w:r>
        <w:rPr>
          <w:rFonts w:ascii="Palatino Linotype" w:hAnsi="Palatino Linotype"/>
          <w:sz w:val="32"/>
          <w:szCs w:val="32"/>
        </w:rPr>
        <w:t xml:space="preserve"> a nudo, non avere paura di saper accettare i propri dolori e vuoti di affettività ma viverli come un momento </w:t>
      </w:r>
      <w:proofErr w:type="spellStart"/>
      <w:r>
        <w:rPr>
          <w:rFonts w:ascii="Palatino Linotype" w:hAnsi="Palatino Linotype"/>
          <w:sz w:val="32"/>
          <w:szCs w:val="32"/>
        </w:rPr>
        <w:t>diconsapevolezza</w:t>
      </w:r>
      <w:proofErr w:type="spellEnd"/>
      <w:r>
        <w:rPr>
          <w:rFonts w:ascii="Palatino Linotype" w:hAnsi="Palatino Linotype"/>
          <w:sz w:val="32"/>
          <w:szCs w:val="32"/>
        </w:rPr>
        <w:t xml:space="preserve"> per far </w:t>
      </w:r>
      <w:r>
        <w:rPr>
          <w:rFonts w:ascii="Palatino Linotype" w:hAnsi="Palatino Linotype"/>
          <w:sz w:val="32"/>
          <w:szCs w:val="32"/>
        </w:rPr>
        <w:lastRenderedPageBreak/>
        <w:t xml:space="preserve">vivere le proprie risorse e capacità. Gli obiettivi dategli per il suo percorso sono </w:t>
      </w:r>
      <w:proofErr w:type="spellStart"/>
      <w:r>
        <w:rPr>
          <w:rFonts w:ascii="Palatino Linotype" w:hAnsi="Palatino Linotype"/>
          <w:sz w:val="32"/>
          <w:szCs w:val="32"/>
        </w:rPr>
        <w:t>pienamenti</w:t>
      </w:r>
      <w:proofErr w:type="spellEnd"/>
      <w:r>
        <w:rPr>
          <w:rFonts w:ascii="Palatino Linotype" w:hAnsi="Palatino Linotype"/>
          <w:sz w:val="32"/>
          <w:szCs w:val="32"/>
        </w:rPr>
        <w:t xml:space="preserve"> validi e da affrontare.</w:t>
      </w:r>
    </w:p>
    <w:p w:rsidR="00CE35C8" w:rsidRDefault="00CE35C8" w:rsidP="00CE35C8">
      <w:pPr>
        <w:jc w:val="both"/>
        <w:rPr>
          <w:rFonts w:ascii="Palatino Linotype" w:hAnsi="Palatino Linotype"/>
          <w:sz w:val="32"/>
          <w:szCs w:val="32"/>
        </w:rPr>
      </w:pPr>
    </w:p>
    <w:p w:rsidR="00CE35C8" w:rsidRDefault="00CE35C8" w:rsidP="00CE35C8">
      <w:pPr>
        <w:jc w:val="both"/>
        <w:rPr>
          <w:rFonts w:ascii="Palatino Linotype" w:hAnsi="Palatino Linotype"/>
          <w:sz w:val="32"/>
          <w:szCs w:val="32"/>
        </w:rPr>
      </w:pPr>
    </w:p>
    <w:p w:rsidR="00CE35C8" w:rsidRDefault="00CE35C8" w:rsidP="00CE35C8">
      <w:pPr>
        <w:jc w:val="both"/>
        <w:rPr>
          <w:rFonts w:ascii="Palatino Linotype" w:hAnsi="Palatino Linotype"/>
          <w:sz w:val="32"/>
          <w:szCs w:val="32"/>
        </w:rPr>
      </w:pPr>
    </w:p>
    <w:p w:rsidR="00AC29FF" w:rsidRDefault="00AC29FF"/>
    <w:sectPr w:rsidR="00AC29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2265"/>
    <w:multiLevelType w:val="hybridMultilevel"/>
    <w:tmpl w:val="9DB0DB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C8"/>
    <w:rsid w:val="000621D0"/>
    <w:rsid w:val="00142F1A"/>
    <w:rsid w:val="001765CE"/>
    <w:rsid w:val="001848AF"/>
    <w:rsid w:val="00217598"/>
    <w:rsid w:val="004B3401"/>
    <w:rsid w:val="004D19AF"/>
    <w:rsid w:val="00891BB0"/>
    <w:rsid w:val="009B2CCF"/>
    <w:rsid w:val="00A325AF"/>
    <w:rsid w:val="00AC29FF"/>
    <w:rsid w:val="00B072EE"/>
    <w:rsid w:val="00B15E4E"/>
    <w:rsid w:val="00CE35C8"/>
    <w:rsid w:val="00EB113A"/>
    <w:rsid w:val="00F06E23"/>
    <w:rsid w:val="00F75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5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35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5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3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1076</Words>
  <Characters>6137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7</cp:revision>
  <cp:lastPrinted>2021-05-23T20:57:00Z</cp:lastPrinted>
  <dcterms:created xsi:type="dcterms:W3CDTF">2021-05-23T18:29:00Z</dcterms:created>
  <dcterms:modified xsi:type="dcterms:W3CDTF">2021-05-23T21:01:00Z</dcterms:modified>
</cp:coreProperties>
</file>